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Дело </w:t>
      </w:r>
      <w:r>
        <w:rPr>
          <w:rFonts w:ascii="Times New Roman" w:eastAsia="Times New Roman" w:hAnsi="Times New Roman" w:cs="Times New Roman"/>
          <w:sz w:val="22"/>
          <w:szCs w:val="22"/>
        </w:rPr>
        <w:t>№ 2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798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28 октября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округа-Югры Агзямова Р.В.,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Гильмияровой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Г.Г.,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«ПКО «БВ «ПРАВЁЖ»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Редько </w:t>
      </w:r>
      <w:r>
        <w:rPr>
          <w:rFonts w:ascii="Times New Roman" w:eastAsia="Times New Roman" w:hAnsi="Times New Roman" w:cs="Times New Roman"/>
          <w:sz w:val="27"/>
          <w:szCs w:val="27"/>
        </w:rPr>
        <w:t>Гульсине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Владимировне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займа,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ст.ст.194-199 Гражданского процессуального кодекса Р</w:t>
      </w:r>
      <w:r>
        <w:rPr>
          <w:rFonts w:ascii="Times New Roman" w:eastAsia="Times New Roman" w:hAnsi="Times New Roman" w:cs="Times New Roman"/>
          <w:sz w:val="27"/>
          <w:szCs w:val="27"/>
        </w:rPr>
        <w:t>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«ПКО «БВ «ПРАВЁЖ» к Редько </w:t>
      </w:r>
      <w:r>
        <w:rPr>
          <w:rFonts w:ascii="Times New Roman" w:eastAsia="Times New Roman" w:hAnsi="Times New Roman" w:cs="Times New Roman"/>
          <w:sz w:val="27"/>
          <w:szCs w:val="27"/>
        </w:rPr>
        <w:t>Гульсине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Владимировне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Редько </w:t>
      </w:r>
      <w:r>
        <w:rPr>
          <w:rFonts w:ascii="Times New Roman" w:eastAsia="Times New Roman" w:hAnsi="Times New Roman" w:cs="Times New Roman"/>
          <w:sz w:val="27"/>
          <w:szCs w:val="27"/>
        </w:rPr>
        <w:t>Гульсин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Владимировн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8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2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4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3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5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пользу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«ПКО «БВ «ПРАВЁЖ»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(ИНН </w:t>
      </w:r>
      <w:r>
        <w:rPr>
          <w:rFonts w:ascii="Times New Roman" w:eastAsia="Times New Roman" w:hAnsi="Times New Roman" w:cs="Times New Roman"/>
          <w:sz w:val="27"/>
          <w:szCs w:val="27"/>
        </w:rPr>
        <w:t>7327093648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</w:t>
      </w:r>
      <w:r>
        <w:rPr>
          <w:rFonts w:ascii="Times New Roman" w:eastAsia="Times New Roman" w:hAnsi="Times New Roman" w:cs="Times New Roman"/>
          <w:sz w:val="27"/>
          <w:szCs w:val="27"/>
        </w:rPr>
        <w:t>договору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займа №</w:t>
      </w:r>
      <w:r>
        <w:rPr>
          <w:rFonts w:ascii="Times New Roman" w:eastAsia="Times New Roman" w:hAnsi="Times New Roman" w:cs="Times New Roman"/>
          <w:sz w:val="27"/>
          <w:szCs w:val="27"/>
        </w:rPr>
        <w:t>1109-239316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09.11.2025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заключенно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между ООО МКК «</w:t>
      </w:r>
      <w:r>
        <w:rPr>
          <w:rFonts w:ascii="Times New Roman" w:eastAsia="Times New Roman" w:hAnsi="Times New Roman" w:cs="Times New Roman"/>
          <w:sz w:val="27"/>
          <w:szCs w:val="27"/>
        </w:rPr>
        <w:t>Финансовый аспект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и </w:t>
      </w:r>
      <w:r>
        <w:rPr>
          <w:rFonts w:ascii="Times New Roman" w:eastAsia="Times New Roman" w:hAnsi="Times New Roman" w:cs="Times New Roman"/>
          <w:sz w:val="27"/>
          <w:szCs w:val="27"/>
        </w:rPr>
        <w:t>Редько Г.В.,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23000 </w:t>
      </w:r>
      <w:r>
        <w:rPr>
          <w:rFonts w:ascii="Times New Roman" w:eastAsia="Times New Roman" w:hAnsi="Times New Roman" w:cs="Times New Roman"/>
          <w:sz w:val="27"/>
          <w:szCs w:val="27"/>
        </w:rPr>
        <w:t>руб.,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руб., всего взыскать </w:t>
      </w:r>
      <w:r>
        <w:rPr>
          <w:rFonts w:ascii="Times New Roman" w:eastAsia="Times New Roman" w:hAnsi="Times New Roman" w:cs="Times New Roman"/>
          <w:sz w:val="27"/>
          <w:szCs w:val="27"/>
        </w:rPr>
        <w:t>27000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993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>
      <w:pPr>
        <w:spacing w:before="0" w:after="0"/>
        <w:ind w:firstLine="993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Р.В.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Агзямова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0"/>
          <w:szCs w:val="20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8rplc-10">
    <w:name w:val="cat-PassportData grp-18 rplc-10"/>
    <w:basedOn w:val="DefaultParagraphFont"/>
  </w:style>
  <w:style w:type="character" w:customStyle="1" w:styleId="cat-ExternalSystemDefinedgrp-22rplc-11">
    <w:name w:val="cat-ExternalSystemDefined grp-22 rplc-11"/>
    <w:basedOn w:val="DefaultParagraphFont"/>
  </w:style>
  <w:style w:type="character" w:customStyle="1" w:styleId="cat-ExternalSystemDefinedgrp-24rplc-12">
    <w:name w:val="cat-ExternalSystemDefined grp-24 rplc-12"/>
    <w:basedOn w:val="DefaultParagraphFont"/>
  </w:style>
  <w:style w:type="character" w:customStyle="1" w:styleId="cat-ExternalSystemDefinedgrp-23rplc-13">
    <w:name w:val="cat-ExternalSystemDefined grp-23 rplc-13"/>
    <w:basedOn w:val="DefaultParagraphFont"/>
  </w:style>
  <w:style w:type="character" w:customStyle="1" w:styleId="cat-UserDefinedgrp-25rplc-14">
    <w:name w:val="cat-UserDefined grp-25 rplc-14"/>
    <w:basedOn w:val="DefaultParagraphFont"/>
  </w:style>
  <w:style w:type="character" w:customStyle="1" w:styleId="cat-UserDefinedgrp-26rplc-26">
    <w:name w:val="cat-UserDefined grp-26 rplc-26"/>
    <w:basedOn w:val="DefaultParagraphFont"/>
  </w:style>
  <w:style w:type="character" w:customStyle="1" w:styleId="cat-UserDefinedgrp-27rplc-29">
    <w:name w:val="cat-UserDefined grp-27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